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开办资金确认证明</w:t>
      </w:r>
    </w:p>
    <w:p>
      <w:pPr>
        <w:widowControl/>
        <w:spacing w:line="540" w:lineRule="atLeast"/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（变更 重新申领）</w:t>
      </w:r>
    </w:p>
    <w:p>
      <w:pPr>
        <w:spacing w:line="520" w:lineRule="exact"/>
        <w:rPr>
          <w:rFonts w:ascii="仿宋_GB2312" w:hAnsi="仿宋_GB2312" w:cs="仿宋_GB2312"/>
          <w:szCs w:val="32"/>
        </w:rPr>
      </w:pPr>
    </w:p>
    <w:p>
      <w:pPr>
        <w:spacing w:line="520" w:lineRule="exac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长春市事业单位登记管理局：</w:t>
      </w:r>
    </w:p>
    <w:p>
      <w:pPr>
        <w:spacing w:line="520" w:lineRule="exact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截止</w:t>
      </w:r>
      <w:r>
        <w:rPr>
          <w:rFonts w:hint="eastAsia" w:ascii="仿宋_GB2312" w:hAnsi="仿宋_GB2312" w:cs="仿宋_GB2312"/>
          <w:szCs w:val="32"/>
          <w:u w:val="single"/>
        </w:rPr>
        <w:t>XX</w:t>
      </w:r>
      <w:r>
        <w:rPr>
          <w:rFonts w:hint="eastAsia" w:ascii="仿宋_GB2312" w:hAnsi="仿宋_GB2312" w:cs="仿宋_GB2312"/>
          <w:szCs w:val="32"/>
        </w:rPr>
        <w:t>年</w:t>
      </w:r>
      <w:r>
        <w:rPr>
          <w:rFonts w:hint="eastAsia" w:ascii="仿宋_GB2312" w:hAnsi="仿宋_GB2312" w:cs="仿宋_GB2312"/>
          <w:szCs w:val="32"/>
          <w:u w:val="single"/>
        </w:rPr>
        <w:t>X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hint="eastAsia" w:ascii="仿宋_GB2312" w:hAnsi="仿宋_GB2312" w:cs="仿宋_GB2312"/>
          <w:szCs w:val="32"/>
          <w:u w:val="single"/>
        </w:rPr>
        <w:t>X</w:t>
      </w:r>
      <w:r>
        <w:rPr>
          <w:rFonts w:hint="eastAsia" w:ascii="仿宋_GB2312" w:hAnsi="仿宋_GB2312" w:cs="仿宋_GB2312"/>
          <w:szCs w:val="32"/>
        </w:rPr>
        <w:t>日（资产负债表日期），我单位开办资金为人民币</w:t>
      </w:r>
      <w:r>
        <w:rPr>
          <w:rFonts w:hint="eastAsia" w:ascii="仿宋_GB2312" w:hAnsi="仿宋_GB2312" w:cs="仿宋_GB2312"/>
          <w:szCs w:val="32"/>
          <w:u w:val="single"/>
        </w:rPr>
        <w:t>XX</w:t>
      </w:r>
      <w:r>
        <w:rPr>
          <w:rFonts w:hint="eastAsia" w:ascii="仿宋_GB2312" w:hAnsi="仿宋_GB2312" w:cs="仿宋_GB2312"/>
          <w:szCs w:val="32"/>
        </w:rPr>
        <w:t>万元整。（资金数额请填写四舍五入后的万元整数）</w:t>
      </w:r>
    </w:p>
    <w:p>
      <w:pPr>
        <w:spacing w:line="600" w:lineRule="exact"/>
        <w:rPr>
          <w:rFonts w:ascii="仿宋_GB2312" w:hAnsi="仿宋_GB2312" w:cs="仿宋_GB2312"/>
          <w:bCs/>
          <w:szCs w:val="32"/>
        </w:rPr>
      </w:pPr>
      <w:r>
        <w:rPr>
          <w:rFonts w:hint="eastAsia" w:ascii="仿宋_GB2312" w:hAnsi="仿宋_GB2312" w:cs="仿宋_GB2312"/>
          <w:b/>
          <w:bCs/>
          <w:szCs w:val="32"/>
        </w:rPr>
        <w:t xml:space="preserve">    </w:t>
      </w:r>
      <w:r>
        <w:rPr>
          <w:rFonts w:hint="eastAsia" w:ascii="仿宋_GB2312" w:hAnsi="仿宋_GB2312" w:cs="仿宋_GB2312"/>
          <w:bCs/>
          <w:szCs w:val="32"/>
        </w:rPr>
        <w:t>特此证明。</w:t>
      </w:r>
    </w:p>
    <w:p>
      <w:pPr>
        <w:spacing w:line="600" w:lineRule="exact"/>
        <w:rPr>
          <w:rFonts w:ascii="仿宋_GB2312" w:hAnsi="仿宋_GB2312" w:cs="仿宋_GB2312"/>
          <w:b/>
          <w:bCs/>
          <w:szCs w:val="32"/>
        </w:rPr>
      </w:pPr>
    </w:p>
    <w:p>
      <w:pPr>
        <w:spacing w:line="600" w:lineRule="exact"/>
        <w:rPr>
          <w:rFonts w:ascii="仿宋_GB2312" w:hAnsi="仿宋_GB2312" w:cs="仿宋_GB2312"/>
          <w:bCs/>
          <w:szCs w:val="32"/>
        </w:rPr>
      </w:pPr>
      <w:r>
        <w:rPr>
          <w:rFonts w:hint="eastAsia" w:ascii="仿宋_GB2312" w:hAnsi="仿宋_GB2312" w:cs="仿宋_GB2312"/>
          <w:b/>
          <w:bCs/>
          <w:szCs w:val="32"/>
        </w:rPr>
        <w:t xml:space="preserve">    </w:t>
      </w:r>
      <w:r>
        <w:rPr>
          <w:rFonts w:hint="eastAsia" w:ascii="仿宋_GB2312" w:hAnsi="仿宋_GB2312" w:cs="仿宋_GB2312"/>
          <w:bCs/>
          <w:szCs w:val="32"/>
        </w:rPr>
        <w:t>单位公章：</w:t>
      </w:r>
    </w:p>
    <w:p>
      <w:pPr>
        <w:spacing w:line="600" w:lineRule="exact"/>
        <w:rPr>
          <w:rFonts w:ascii="仿宋_GB2312" w:hAnsi="仿宋_GB2312" w:cs="仿宋_GB2312"/>
          <w:bCs/>
          <w:szCs w:val="32"/>
        </w:rPr>
      </w:pPr>
    </w:p>
    <w:p>
      <w:pPr>
        <w:spacing w:line="600" w:lineRule="exact"/>
        <w:rPr>
          <w:rFonts w:ascii="仿宋_GB2312" w:hAnsi="仿宋_GB2312" w:cs="仿宋_GB2312"/>
          <w:bCs/>
          <w:szCs w:val="32"/>
        </w:rPr>
      </w:pPr>
    </w:p>
    <w:p>
      <w:pPr>
        <w:spacing w:line="600" w:lineRule="exact"/>
        <w:rPr>
          <w:rFonts w:ascii="仿宋_GB2312" w:hAnsi="仿宋_GB2312" w:cs="仿宋_GB2312"/>
          <w:bCs/>
          <w:szCs w:val="32"/>
        </w:rPr>
      </w:pPr>
    </w:p>
    <w:p>
      <w:pPr>
        <w:spacing w:line="600" w:lineRule="exact"/>
        <w:rPr>
          <w:rFonts w:ascii="仿宋_GB2312" w:hAnsi="仿宋_GB2312" w:cs="仿宋_GB2312"/>
          <w:bCs/>
          <w:szCs w:val="32"/>
        </w:rPr>
      </w:pPr>
      <w:r>
        <w:rPr>
          <w:rFonts w:hint="eastAsia" w:ascii="仿宋_GB2312" w:hAnsi="仿宋_GB2312" w:cs="仿宋_GB2312"/>
          <w:bCs/>
          <w:szCs w:val="32"/>
        </w:rPr>
        <w:t xml:space="preserve">    单位财务章：  </w:t>
      </w:r>
    </w:p>
    <w:p>
      <w:pPr>
        <w:spacing w:line="600" w:lineRule="exact"/>
        <w:rPr>
          <w:rFonts w:ascii="仿宋_GB2312" w:hAnsi="仿宋_GB2312" w:cs="仿宋_GB2312"/>
          <w:bCs/>
          <w:szCs w:val="32"/>
        </w:rPr>
      </w:pPr>
    </w:p>
    <w:p>
      <w:pPr>
        <w:spacing w:line="600" w:lineRule="exact"/>
        <w:rPr>
          <w:rFonts w:ascii="仿宋_GB2312" w:hAnsi="仿宋_GB2312" w:cs="仿宋_GB2312"/>
          <w:bCs/>
          <w:szCs w:val="32"/>
        </w:rPr>
      </w:pPr>
    </w:p>
    <w:p>
      <w:pPr>
        <w:spacing w:line="600" w:lineRule="exact"/>
        <w:rPr>
          <w:rFonts w:ascii="仿宋_GB2312" w:hAnsi="仿宋_GB2312" w:cs="仿宋_GB2312"/>
          <w:bCs/>
          <w:szCs w:val="32"/>
        </w:rPr>
      </w:pPr>
    </w:p>
    <w:p>
      <w:pPr>
        <w:spacing w:line="600" w:lineRule="exact"/>
        <w:rPr>
          <w:rFonts w:ascii="仿宋_GB2312" w:hAnsi="仿宋_GB2312" w:cs="仿宋_GB2312"/>
          <w:bCs/>
          <w:szCs w:val="32"/>
        </w:rPr>
      </w:pPr>
      <w:r>
        <w:rPr>
          <w:rFonts w:hint="eastAsia" w:ascii="仿宋_GB2312" w:hAnsi="仿宋_GB2312" w:cs="仿宋_GB2312"/>
          <w:bCs/>
          <w:szCs w:val="32"/>
        </w:rPr>
        <w:t xml:space="preserve">    法定代表人签名：                      </w:t>
      </w:r>
    </w:p>
    <w:p>
      <w:pPr>
        <w:spacing w:line="600" w:lineRule="exact"/>
        <w:rPr>
          <w:rFonts w:ascii="仿宋_GB2312" w:hAnsi="仿宋_GB2312" w:cs="仿宋_GB2312"/>
          <w:b/>
          <w:bCs/>
          <w:szCs w:val="32"/>
        </w:rPr>
      </w:pPr>
      <w:r>
        <w:rPr>
          <w:rFonts w:hint="eastAsia" w:ascii="仿宋_GB2312" w:hAnsi="仿宋_GB2312" w:cs="仿宋_GB2312"/>
          <w:bCs/>
          <w:szCs w:val="32"/>
        </w:rPr>
        <w:t xml:space="preserve">                   </w:t>
      </w:r>
      <w:r>
        <w:rPr>
          <w:rFonts w:hint="eastAsia" w:ascii="仿宋_GB2312" w:hAnsi="仿宋_GB2312" w:cs="仿宋_GB2312"/>
          <w:b/>
          <w:bCs/>
          <w:szCs w:val="32"/>
        </w:rPr>
        <w:t xml:space="preserve">     年   月   日</w:t>
      </w:r>
    </w:p>
    <w:p>
      <w:pPr>
        <w:spacing w:line="600" w:lineRule="exact"/>
        <w:rPr>
          <w:rFonts w:ascii="宋体" w:hAnsi="宋体" w:eastAsia="宋体" w:cs="宋体"/>
          <w:b/>
          <w:bCs/>
          <w:sz w:val="18"/>
          <w:szCs w:val="18"/>
        </w:rPr>
      </w:pPr>
    </w:p>
    <w:p>
      <w:pPr>
        <w:spacing w:line="600" w:lineRule="exact"/>
        <w:rPr>
          <w:rFonts w:hint="eastAsia" w:ascii="宋体" w:hAnsi="宋体" w:eastAsia="宋体" w:cs="宋体"/>
          <w:b/>
          <w:bCs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sz w:val="18"/>
          <w:szCs w:val="18"/>
        </w:rPr>
        <w:t>备注：事业单位变更开办资金或者申请重新申领证书的提供申请日之前90日内的资产负债表。</w:t>
      </w:r>
    </w:p>
    <w:p>
      <w:pPr>
        <w:spacing w:line="600" w:lineRule="exact"/>
        <w:rPr>
          <w:rFonts w:hint="default" w:ascii="仿宋_GB2312" w:hAnsi="仿宋_GB2312" w:eastAsia="仿宋_GB2312" w:cs="仿宋_GB2312"/>
          <w:b/>
          <w:bCs/>
          <w:szCs w:val="32"/>
          <w:lang w:val="en-US" w:eastAsia="zh-CN"/>
        </w:rPr>
      </w:pPr>
    </w:p>
    <w:p>
      <w:pPr>
        <w:spacing w:line="600" w:lineRule="exact"/>
        <w:rPr>
          <w:rFonts w:hint="default" w:ascii="仿宋_GB2312" w:hAnsi="仿宋_GB2312" w:eastAsia="仿宋_GB2312" w:cs="仿宋_GB2312"/>
          <w:b/>
          <w:bCs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开办资金内容说明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事业单位的开办资金包括净资产中的事业基金、固定基金、专用基金、事业结余、经营结余。不包括专项结余和《实施细则》中规定的不能进入开资金的资产。即：净资产中的专用基金或特殊用途基金等。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《实施细则》中事业单位开办资金不包括下列资产：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（一）代为管理的公共基础设施和资源性资产；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（二）关系国家秘密、公共安全、公共保障，不能进入流通领域的资产；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（三）借贷款、合同预收款、合同应付款；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（四）职工福利费、保险金、住房公积金等专用基金；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（五）规定了使用方向，不能用于民事赔偿的他人资助的资产；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（六）按照法律、法规规定不能用于民事赔偿的其他资产。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事业单位开办资金应当以人民币表示。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计算公式：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1、年终报表中的资产负债表计算公式：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资产-负债=净资产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开办资金=净资产-专项资金结余（专项基金结余）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60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年度内资产负债表的计算公式：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60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资产+支出=负债+净资产+收入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60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净资产=资产+支出-负债-收入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60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开办资金=资产-专项资金结余（专项基金结余）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提供上月末的资产负债表</w:t>
      </w:r>
    </w:p>
    <w:p>
      <w:pPr>
        <w:spacing w:line="600" w:lineRule="exact"/>
        <w:rPr>
          <w:rFonts w:hint="eastAsia" w:ascii="宋体" w:hAnsi="宋体" w:eastAsia="宋体" w:cs="宋体"/>
          <w:b/>
          <w:bCs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730CC3"/>
    <w:rsid w:val="33F87E8F"/>
    <w:rsid w:val="566D5408"/>
    <w:rsid w:val="5F0E02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2021-02-20T08:20:35Z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